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51" w:rsidRPr="00BA70B5" w:rsidRDefault="003C1F51" w:rsidP="00BA70B5">
      <w:pPr>
        <w:ind w:firstLineChars="200" w:firstLine="600"/>
        <w:jc w:val="left"/>
        <w:rPr>
          <w:rFonts w:ascii="仿宋" w:eastAsia="仿宋" w:hAnsi="仿宋"/>
          <w:sz w:val="30"/>
          <w:szCs w:val="30"/>
        </w:rPr>
      </w:pPr>
    </w:p>
    <w:p w:rsidR="003C1F51"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咨询工程师（投资）管理办法</w:t>
      </w:r>
    </w:p>
    <w:p w:rsidR="003C1F51"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第一章</w:t>
      </w:r>
      <w:r w:rsidRPr="00BA70B5">
        <w:rPr>
          <w:rFonts w:ascii="仿宋" w:eastAsia="仿宋" w:hAnsi="仿宋"/>
          <w:sz w:val="30"/>
          <w:szCs w:val="30"/>
        </w:rPr>
        <w:t xml:space="preserve"> </w:t>
      </w:r>
      <w:r w:rsidRPr="00BA70B5">
        <w:rPr>
          <w:rFonts w:ascii="仿宋" w:eastAsia="仿宋" w:hAnsi="仿宋" w:hint="eastAsia"/>
          <w:sz w:val="30"/>
          <w:szCs w:val="30"/>
        </w:rPr>
        <w:t>总</w:t>
      </w:r>
      <w:r w:rsidRPr="00BA70B5">
        <w:rPr>
          <w:rFonts w:ascii="仿宋" w:eastAsia="仿宋" w:hAnsi="仿宋"/>
          <w:sz w:val="30"/>
          <w:szCs w:val="30"/>
        </w:rPr>
        <w:t xml:space="preserve"> </w:t>
      </w:r>
      <w:r w:rsidRPr="00BA70B5">
        <w:rPr>
          <w:rFonts w:ascii="仿宋" w:eastAsia="仿宋" w:hAnsi="仿宋" w:hint="eastAsia"/>
          <w:sz w:val="30"/>
          <w:szCs w:val="30"/>
        </w:rPr>
        <w:t>则</w:t>
      </w:r>
    </w:p>
    <w:p w:rsidR="003C1F51"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第一条</w:t>
      </w:r>
      <w:r w:rsidRPr="00BA70B5">
        <w:rPr>
          <w:rFonts w:ascii="仿宋" w:eastAsia="仿宋" w:hAnsi="仿宋"/>
          <w:sz w:val="30"/>
          <w:szCs w:val="30"/>
        </w:rPr>
        <w:t xml:space="preserve"> </w:t>
      </w:r>
      <w:r w:rsidRPr="00BA70B5">
        <w:rPr>
          <w:rFonts w:ascii="仿宋" w:eastAsia="仿宋" w:hAnsi="仿宋" w:hint="eastAsia"/>
          <w:sz w:val="30"/>
          <w:szCs w:val="30"/>
        </w:rPr>
        <w:t>为加强对咨询工程师（投资）的行业自律管理，明确法律责任，规范执业行为，保证服务质量，促进工程咨询行业的健康发展，根据《国务院关于投资体制改革的决定》（国发〔</w:t>
      </w:r>
      <w:r w:rsidRPr="00BA70B5">
        <w:rPr>
          <w:rFonts w:ascii="仿宋" w:eastAsia="仿宋" w:hAnsi="仿宋"/>
          <w:sz w:val="30"/>
          <w:szCs w:val="30"/>
        </w:rPr>
        <w:t>2004</w:t>
      </w:r>
      <w:r w:rsidRPr="00BA70B5">
        <w:rPr>
          <w:rFonts w:ascii="仿宋" w:eastAsia="仿宋" w:hAnsi="仿宋" w:hint="eastAsia"/>
          <w:sz w:val="30"/>
          <w:szCs w:val="30"/>
        </w:rPr>
        <w:t>〕</w:t>
      </w:r>
      <w:r w:rsidRPr="00BA70B5">
        <w:rPr>
          <w:rFonts w:ascii="仿宋" w:eastAsia="仿宋" w:hAnsi="仿宋"/>
          <w:sz w:val="30"/>
          <w:szCs w:val="30"/>
        </w:rPr>
        <w:t>20</w:t>
      </w:r>
      <w:r w:rsidRPr="00BA70B5">
        <w:rPr>
          <w:rFonts w:ascii="仿宋" w:eastAsia="仿宋" w:hAnsi="仿宋" w:hint="eastAsia"/>
          <w:sz w:val="30"/>
          <w:szCs w:val="30"/>
        </w:rPr>
        <w:t>号）、《国务院关于第六批取消和调整行政审批项目的决定》（国发〔</w:t>
      </w:r>
      <w:r w:rsidRPr="00BA70B5">
        <w:rPr>
          <w:rFonts w:ascii="仿宋" w:eastAsia="仿宋" w:hAnsi="仿宋"/>
          <w:sz w:val="30"/>
          <w:szCs w:val="30"/>
        </w:rPr>
        <w:t>2012</w:t>
      </w:r>
      <w:r w:rsidRPr="00BA70B5">
        <w:rPr>
          <w:rFonts w:ascii="仿宋" w:eastAsia="仿宋" w:hAnsi="仿宋" w:hint="eastAsia"/>
          <w:sz w:val="30"/>
          <w:szCs w:val="30"/>
        </w:rPr>
        <w:t>〕</w:t>
      </w:r>
      <w:r w:rsidRPr="00BA70B5">
        <w:rPr>
          <w:rFonts w:ascii="仿宋" w:eastAsia="仿宋" w:hAnsi="仿宋"/>
          <w:sz w:val="30"/>
          <w:szCs w:val="30"/>
        </w:rPr>
        <w:t>52</w:t>
      </w:r>
      <w:r w:rsidRPr="00BA70B5">
        <w:rPr>
          <w:rFonts w:ascii="仿宋" w:eastAsia="仿宋" w:hAnsi="仿宋" w:hint="eastAsia"/>
          <w:sz w:val="30"/>
          <w:szCs w:val="30"/>
        </w:rPr>
        <w:t>号）、《工程咨询单位资格认定办法》（国家发展改革委令第</w:t>
      </w:r>
      <w:r w:rsidRPr="00BA70B5">
        <w:rPr>
          <w:rFonts w:ascii="仿宋" w:eastAsia="仿宋" w:hAnsi="仿宋"/>
          <w:sz w:val="30"/>
          <w:szCs w:val="30"/>
        </w:rPr>
        <w:t>29</w:t>
      </w:r>
      <w:r w:rsidRPr="00BA70B5">
        <w:rPr>
          <w:rFonts w:ascii="仿宋" w:eastAsia="仿宋" w:hAnsi="仿宋" w:hint="eastAsia"/>
          <w:sz w:val="30"/>
          <w:szCs w:val="30"/>
        </w:rPr>
        <w:t>号）及国家有关法律法规，制定本办法。</w:t>
      </w:r>
      <w:r w:rsidRPr="00BA70B5">
        <w:rPr>
          <w:rFonts w:ascii="仿宋" w:eastAsia="仿宋" w:hAnsi="仿宋"/>
          <w:sz w:val="30"/>
          <w:szCs w:val="30"/>
        </w:rPr>
        <w:t xml:space="preserve"> </w:t>
      </w:r>
    </w:p>
    <w:p w:rsidR="003C1F51"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第二条</w:t>
      </w:r>
      <w:r w:rsidRPr="00BA70B5">
        <w:rPr>
          <w:rFonts w:ascii="仿宋" w:eastAsia="仿宋" w:hAnsi="仿宋"/>
          <w:sz w:val="30"/>
          <w:szCs w:val="30"/>
        </w:rPr>
        <w:t xml:space="preserve"> </w:t>
      </w:r>
      <w:r w:rsidRPr="00BA70B5">
        <w:rPr>
          <w:rFonts w:ascii="仿宋" w:eastAsia="仿宋" w:hAnsi="仿宋" w:hint="eastAsia"/>
          <w:sz w:val="30"/>
          <w:szCs w:val="30"/>
        </w:rPr>
        <w:t>本办法所称咨询工程师（投资）是指合法取得《中华人民共和国咨询工程师（投资）职业水平证书》（以下简称水平证书）后，在中国工程咨询协会（以下简称中咨协会）登记合格并取得《中华人民共和国咨询工程师（投资）登记证书》（以下简称登记证书）的人员。</w:t>
      </w:r>
      <w:r w:rsidRPr="00BA70B5">
        <w:rPr>
          <w:rFonts w:ascii="仿宋" w:eastAsia="仿宋" w:hAnsi="仿宋"/>
          <w:sz w:val="30"/>
          <w:szCs w:val="30"/>
        </w:rPr>
        <w:t xml:space="preserve"> </w:t>
      </w:r>
    </w:p>
    <w:p w:rsidR="003C1F51"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咨询工程师（投资）是工程咨询行业的核心技术力量，其所提供的工程咨询服务质量，关系到投资决策科学化水平，关系到投资建设质量和效益，关系到经济社会可持续发展。</w:t>
      </w:r>
      <w:r w:rsidRPr="00BA70B5">
        <w:rPr>
          <w:rFonts w:ascii="仿宋" w:eastAsia="仿宋" w:hAnsi="仿宋"/>
          <w:sz w:val="30"/>
          <w:szCs w:val="30"/>
        </w:rPr>
        <w:t xml:space="preserve"> </w:t>
      </w:r>
    </w:p>
    <w:p w:rsidR="004A0055" w:rsidRPr="00BA70B5" w:rsidRDefault="003C1F51"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咨询工程师（投资）应当遵守国家有关法律法规和规定，恪守行业公约和职业道德准则，增强服务意识和社会责任感，坚持独立、公正、客观、科学的原则，</w:t>
      </w:r>
      <w:r w:rsidRPr="00BA70B5">
        <w:rPr>
          <w:rFonts w:ascii="仿宋" w:eastAsia="仿宋" w:hAnsi="仿宋"/>
          <w:sz w:val="30"/>
          <w:szCs w:val="30"/>
        </w:rPr>
        <w:t xml:space="preserve"> </w:t>
      </w:r>
      <w:r w:rsidR="004A0055" w:rsidRPr="00BA70B5">
        <w:rPr>
          <w:rFonts w:ascii="仿宋" w:eastAsia="仿宋" w:hAnsi="仿宋" w:hint="eastAsia"/>
          <w:sz w:val="30"/>
          <w:szCs w:val="30"/>
        </w:rPr>
        <w:t>认真履行工程咨询服务合同。</w:t>
      </w:r>
      <w:r w:rsidR="004A0055"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第五条</w:t>
      </w:r>
      <w:r w:rsidRPr="00BA70B5">
        <w:rPr>
          <w:rFonts w:ascii="仿宋" w:eastAsia="仿宋" w:hAnsi="仿宋"/>
          <w:sz w:val="30"/>
          <w:szCs w:val="30"/>
        </w:rPr>
        <w:t xml:space="preserve"> </w:t>
      </w:r>
      <w:r w:rsidRPr="00BA70B5">
        <w:rPr>
          <w:rFonts w:ascii="仿宋" w:eastAsia="仿宋" w:hAnsi="仿宋" w:hint="eastAsia"/>
          <w:sz w:val="30"/>
          <w:szCs w:val="30"/>
        </w:rPr>
        <w:t>国家发展和改革委员会（以下简称国家发展改革委）负责指导全国工程咨询行业发展。各省、自治区、直辖市及计划单列市、新疆生产建设兵团发展改革委负责指导本行政区域内工程咨询</w:t>
      </w:r>
      <w:r w:rsidRPr="00BA70B5">
        <w:rPr>
          <w:rFonts w:ascii="仿宋" w:eastAsia="仿宋" w:hAnsi="仿宋" w:hint="eastAsia"/>
          <w:sz w:val="30"/>
          <w:szCs w:val="30"/>
        </w:rPr>
        <w:lastRenderedPageBreak/>
        <w:t>行业发展。</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中咨协会是工程咨询行业自律组织，负责全国咨询工程师（投资）的管理工作。各省、自治区、直辖市及计划单列市、新疆生产建设兵团工程咨询协会按照中咨协会的要求，负责本行政区域内咨询工程师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的相关管理工作，并接受中咨协会的监督检查。</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第六条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咨询工程师（投资）的管理工作包括登记服务、执业检查、继续教育以及其他管理事项。</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第七条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应当自觉参加继续教育，学习和掌握工程咨询新理论、新技术、新方法以及与工程咨询相关的新政策，不断提高专业素质和业务水平。咨询工程师（投资）继续教育办法，由中咨协会另行制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第二章</w:t>
      </w:r>
      <w:r w:rsidRPr="00BA70B5">
        <w:rPr>
          <w:rFonts w:ascii="仿宋" w:eastAsia="仿宋" w:hAnsi="仿宋"/>
          <w:sz w:val="30"/>
          <w:szCs w:val="30"/>
        </w:rPr>
        <w:t xml:space="preserve"> </w:t>
      </w:r>
      <w:r w:rsidRPr="00BA70B5">
        <w:rPr>
          <w:rFonts w:ascii="仿宋" w:eastAsia="仿宋" w:hAnsi="仿宋" w:hint="eastAsia"/>
          <w:sz w:val="30"/>
          <w:szCs w:val="30"/>
        </w:rPr>
        <w:t>登记服务</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第八条</w:t>
      </w:r>
      <w:r w:rsidRPr="00BA70B5">
        <w:rPr>
          <w:rFonts w:ascii="仿宋" w:eastAsia="仿宋" w:hAnsi="仿宋"/>
          <w:sz w:val="30"/>
          <w:szCs w:val="30"/>
        </w:rPr>
        <w:t xml:space="preserve"> </w:t>
      </w:r>
      <w:r w:rsidRPr="00BA70B5">
        <w:rPr>
          <w:rFonts w:ascii="仿宋" w:eastAsia="仿宋" w:hAnsi="仿宋" w:hint="eastAsia"/>
          <w:sz w:val="30"/>
          <w:szCs w:val="30"/>
        </w:rPr>
        <w:t>取得水平证书并申请登记的人员，应当选择且仅能同时选择一个工程咨询单位作为其执业单位。执业单位不具备工程咨询资格的，符合登记条件的人员将取得有效期一年的预登记资格。</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第九条</w:t>
      </w:r>
      <w:r w:rsidRPr="00BA70B5">
        <w:rPr>
          <w:rFonts w:ascii="仿宋" w:eastAsia="仿宋" w:hAnsi="仿宋"/>
          <w:sz w:val="30"/>
          <w:szCs w:val="30"/>
        </w:rPr>
        <w:t xml:space="preserve"> </w:t>
      </w:r>
      <w:r w:rsidRPr="00BA70B5">
        <w:rPr>
          <w:rFonts w:ascii="仿宋" w:eastAsia="仿宋" w:hAnsi="仿宋" w:hint="eastAsia"/>
          <w:sz w:val="30"/>
          <w:szCs w:val="30"/>
        </w:rPr>
        <w:t>登记服务分为初始登记、变更登记、继续登记和注销登记四类。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第十条</w:t>
      </w:r>
      <w:r w:rsidRPr="00BA70B5">
        <w:rPr>
          <w:rFonts w:ascii="仿宋" w:eastAsia="仿宋" w:hAnsi="仿宋"/>
          <w:sz w:val="30"/>
          <w:szCs w:val="30"/>
        </w:rPr>
        <w:t xml:space="preserve"> </w:t>
      </w:r>
      <w:r w:rsidRPr="00BA70B5">
        <w:rPr>
          <w:rFonts w:ascii="仿宋" w:eastAsia="仿宋" w:hAnsi="仿宋" w:hint="eastAsia"/>
          <w:sz w:val="30"/>
          <w:szCs w:val="30"/>
        </w:rPr>
        <w:t>登记服务每年集中办理，办理时间及相关具体要求由中咨协会提前两个月向社会公告。</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第十一条</w:t>
      </w:r>
      <w:r w:rsidRPr="00BA70B5">
        <w:rPr>
          <w:rFonts w:ascii="仿宋" w:eastAsia="仿宋" w:hAnsi="仿宋"/>
          <w:sz w:val="30"/>
          <w:szCs w:val="30"/>
        </w:rPr>
        <w:t xml:space="preserve"> </w:t>
      </w:r>
      <w:r w:rsidRPr="00BA70B5">
        <w:rPr>
          <w:rFonts w:ascii="仿宋" w:eastAsia="仿宋" w:hAnsi="仿宋" w:hint="eastAsia"/>
          <w:sz w:val="30"/>
          <w:szCs w:val="30"/>
        </w:rPr>
        <w:t>各省、自治区、直辖市及计划单列市、新疆生产建设兵团工程咨询协会是咨询工程师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登记服务的初审机构，负责本行政区域内咨询工程师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登记申请的受理、初审工作。</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第十二条</w:t>
      </w:r>
      <w:r w:rsidRPr="00BA70B5">
        <w:rPr>
          <w:rFonts w:ascii="仿宋" w:eastAsia="仿宋" w:hAnsi="仿宋"/>
          <w:sz w:val="30"/>
          <w:szCs w:val="30"/>
        </w:rPr>
        <w:t xml:space="preserve"> </w:t>
      </w:r>
      <w:r w:rsidRPr="00BA70B5">
        <w:rPr>
          <w:rFonts w:ascii="仿宋" w:eastAsia="仿宋" w:hAnsi="仿宋" w:hint="eastAsia"/>
          <w:sz w:val="30"/>
          <w:szCs w:val="30"/>
        </w:rPr>
        <w:t>申请登记的人员应当在规定时间内将申请材料报送</w:t>
      </w:r>
      <w:r w:rsidRPr="00BA70B5">
        <w:rPr>
          <w:rFonts w:ascii="仿宋" w:eastAsia="仿宋" w:hAnsi="仿宋" w:hint="eastAsia"/>
          <w:sz w:val="30"/>
          <w:szCs w:val="30"/>
        </w:rPr>
        <w:lastRenderedPageBreak/>
        <w:t>初审机构。申请材料不齐全或者不符合规定形式的，初审机构应当及时告知申请人需要补正的全部内容。</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第十三条</w:t>
      </w:r>
      <w:r w:rsidRPr="00BA70B5">
        <w:rPr>
          <w:rFonts w:ascii="仿宋" w:eastAsia="仿宋" w:hAnsi="仿宋"/>
          <w:sz w:val="30"/>
          <w:szCs w:val="30"/>
        </w:rPr>
        <w:t xml:space="preserve"> </w:t>
      </w:r>
      <w:r w:rsidRPr="00BA70B5">
        <w:rPr>
          <w:rFonts w:ascii="仿宋" w:eastAsia="仿宋" w:hAnsi="仿宋" w:hint="eastAsia"/>
          <w:sz w:val="30"/>
          <w:szCs w:val="30"/>
        </w:rPr>
        <w:t>初审机构受理申请后提出初审意见，在规定时间内报送中咨协会。中咨协会组织专家对申请材料进行评审，对评审合格的人员予以登记并颁发登记证书和执业专用章。</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第一节</w:t>
      </w:r>
      <w:r w:rsidRPr="00BA70B5">
        <w:rPr>
          <w:rFonts w:ascii="仿宋" w:eastAsia="仿宋" w:hAnsi="仿宋"/>
          <w:sz w:val="30"/>
          <w:szCs w:val="30"/>
        </w:rPr>
        <w:t xml:space="preserve"> </w:t>
      </w:r>
      <w:r w:rsidRPr="00BA70B5">
        <w:rPr>
          <w:rFonts w:ascii="仿宋" w:eastAsia="仿宋" w:hAnsi="仿宋" w:hint="eastAsia"/>
          <w:sz w:val="30"/>
          <w:szCs w:val="30"/>
        </w:rPr>
        <w:t>初始登记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第十四条</w:t>
      </w:r>
      <w:r w:rsidRPr="00BA70B5">
        <w:rPr>
          <w:rFonts w:ascii="仿宋" w:eastAsia="仿宋" w:hAnsi="仿宋"/>
          <w:sz w:val="30"/>
          <w:szCs w:val="30"/>
        </w:rPr>
        <w:t xml:space="preserve"> </w:t>
      </w:r>
      <w:r w:rsidRPr="00BA70B5">
        <w:rPr>
          <w:rFonts w:ascii="仿宋" w:eastAsia="仿宋" w:hAnsi="仿宋" w:hint="eastAsia"/>
          <w:sz w:val="30"/>
          <w:szCs w:val="30"/>
        </w:rPr>
        <w:t>申请人依据其所学专业、工作经历和工程咨询业绩，申请初始登记。申请人最多可以申请两个专业。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专业类别划分如下：</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公路；（二）铁路；（三）城市轨道交通；（四）民航；（五）核电；（六）核工业；（七）水电；（八）火电；（九）煤炭；（十）新能源；（十一）石油天然气；（十二）石化；（十三）化工医药；（十四）建筑材料；（十五）机械；（十六）电子；（十七）通信信息；（十八）广播电影</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电视；（十九）轻工；（二十）纺织化纤；（二十一）钢铁；（二十二）有色冶金；（二十三）农业；（二十四）林业；（二十五）水利工程；（二十六）港口河海工程；（二十七）工程勘察（水文地质、工程测量和岩土工程）；（二十八）生态建设和环境工程；（二十九）市政公用工程（按市政交通、给排水、燃气热力、风景园林、环境卫生等具体专业分别申请）；（三十）建筑；（三十一）城市规划；（三十二）工程技术经济；（三十三）其他（按旅游工程、商物粮、邮政工程、气象工程、矿产开发、土地整理、减贫工程、移民工程、海洋工程等具体专业分别申请）。</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第十五条</w:t>
      </w:r>
      <w:r w:rsidRPr="00BA70B5">
        <w:rPr>
          <w:rFonts w:ascii="仿宋" w:eastAsia="仿宋" w:hAnsi="仿宋"/>
          <w:sz w:val="30"/>
          <w:szCs w:val="30"/>
        </w:rPr>
        <w:t xml:space="preserve"> </w:t>
      </w:r>
      <w:r w:rsidRPr="00BA70B5">
        <w:rPr>
          <w:rFonts w:ascii="仿宋" w:eastAsia="仿宋" w:hAnsi="仿宋" w:hint="eastAsia"/>
          <w:sz w:val="30"/>
          <w:szCs w:val="30"/>
        </w:rPr>
        <w:t>申请人应当提交以下材料：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（一）初始登记申请表；</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（二）人员证明材料：包括身份证、毕业证书、职称证书、水平证书、聘用合同（或任命文件）等的复印件，以及职业道德证明、社会养老保险或人事证明等；</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（三）业绩证明材料：包括申请人作为主要参加人完成的工程咨询成果和相关证明；</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（四）继续教育学时证明（在取得水平证书的当年申请初始登记的无需提供）。</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第十六条</w:t>
      </w:r>
      <w:r w:rsidRPr="00BA70B5">
        <w:rPr>
          <w:rFonts w:ascii="仿宋" w:eastAsia="仿宋" w:hAnsi="仿宋"/>
          <w:sz w:val="30"/>
          <w:szCs w:val="30"/>
        </w:rPr>
        <w:t xml:space="preserve"> </w:t>
      </w:r>
      <w:r w:rsidRPr="00BA70B5">
        <w:rPr>
          <w:rFonts w:ascii="仿宋" w:eastAsia="仿宋" w:hAnsi="仿宋" w:hint="eastAsia"/>
          <w:sz w:val="30"/>
          <w:szCs w:val="30"/>
        </w:rPr>
        <w:t>有下列情形之一的，不予初始登记：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（一）不具有完全民事行为能力；</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（二）因在工程咨询工作中有重大过失，受到行政处罚或撤职以上行政处分，且自处罚、处分决定之日至申请登记之日不满</w:t>
      </w:r>
      <w:r w:rsidRPr="00BA70B5">
        <w:rPr>
          <w:rFonts w:ascii="仿宋" w:eastAsia="仿宋" w:hAnsi="仿宋"/>
          <w:sz w:val="30"/>
          <w:szCs w:val="30"/>
        </w:rPr>
        <w:t>2</w:t>
      </w:r>
      <w:r w:rsidRPr="00BA70B5">
        <w:rPr>
          <w:rFonts w:ascii="仿宋" w:eastAsia="仿宋" w:hAnsi="仿宋" w:hint="eastAsia"/>
          <w:sz w:val="30"/>
          <w:szCs w:val="30"/>
        </w:rPr>
        <w:t>年；</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（三）因以欺骗、贿赂等不正当手段取得登记后被注销登记，且自注销之日至申请登记之日不满</w:t>
      </w:r>
      <w:r w:rsidRPr="00BA70B5">
        <w:rPr>
          <w:rFonts w:ascii="仿宋" w:eastAsia="仿宋" w:hAnsi="仿宋"/>
          <w:sz w:val="30"/>
          <w:szCs w:val="30"/>
        </w:rPr>
        <w:t>3</w:t>
      </w:r>
      <w:r w:rsidRPr="00BA70B5">
        <w:rPr>
          <w:rFonts w:ascii="仿宋" w:eastAsia="仿宋" w:hAnsi="仿宋" w:hint="eastAsia"/>
          <w:sz w:val="30"/>
          <w:szCs w:val="30"/>
        </w:rPr>
        <w:t>年；</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（四）受到刑事处罚，且自刑事处罚执行完毕之日至申请登记之日不满</w:t>
      </w:r>
      <w:r w:rsidRPr="00BA70B5">
        <w:rPr>
          <w:rFonts w:ascii="仿宋" w:eastAsia="仿宋" w:hAnsi="仿宋"/>
          <w:sz w:val="30"/>
          <w:szCs w:val="30"/>
        </w:rPr>
        <w:t>5</w:t>
      </w:r>
      <w:r w:rsidRPr="00BA70B5">
        <w:rPr>
          <w:rFonts w:ascii="仿宋" w:eastAsia="仿宋" w:hAnsi="仿宋" w:hint="eastAsia"/>
          <w:sz w:val="30"/>
          <w:szCs w:val="30"/>
        </w:rPr>
        <w:t>年；</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（五）根据国家有关法律法规及规定，不应给予登记的其他情形。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第十七条</w:t>
      </w:r>
      <w:r w:rsidRPr="00BA70B5">
        <w:rPr>
          <w:rFonts w:ascii="仿宋" w:eastAsia="仿宋" w:hAnsi="仿宋"/>
          <w:sz w:val="30"/>
          <w:szCs w:val="30"/>
        </w:rPr>
        <w:t xml:space="preserve"> </w:t>
      </w:r>
      <w:r w:rsidRPr="00BA70B5">
        <w:rPr>
          <w:rFonts w:ascii="仿宋" w:eastAsia="仿宋" w:hAnsi="仿宋" w:hint="eastAsia"/>
          <w:sz w:val="30"/>
          <w:szCs w:val="30"/>
        </w:rPr>
        <w:t>初始登记的有效期为</w:t>
      </w:r>
      <w:r w:rsidRPr="00BA70B5">
        <w:rPr>
          <w:rFonts w:ascii="仿宋" w:eastAsia="仿宋" w:hAnsi="仿宋"/>
          <w:sz w:val="30"/>
          <w:szCs w:val="30"/>
        </w:rPr>
        <w:t>3</w:t>
      </w:r>
      <w:r w:rsidRPr="00BA70B5">
        <w:rPr>
          <w:rFonts w:ascii="仿宋" w:eastAsia="仿宋" w:hAnsi="仿宋" w:hint="eastAsia"/>
          <w:sz w:val="30"/>
          <w:szCs w:val="30"/>
        </w:rPr>
        <w:t>年。</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第二节</w:t>
      </w:r>
      <w:r w:rsidRPr="00BA70B5">
        <w:rPr>
          <w:rFonts w:ascii="仿宋" w:eastAsia="仿宋" w:hAnsi="仿宋"/>
          <w:sz w:val="30"/>
          <w:szCs w:val="30"/>
        </w:rPr>
        <w:t xml:space="preserve"> </w:t>
      </w:r>
      <w:r w:rsidRPr="00BA70B5">
        <w:rPr>
          <w:rFonts w:ascii="仿宋" w:eastAsia="仿宋" w:hAnsi="仿宋" w:hint="eastAsia"/>
          <w:sz w:val="30"/>
          <w:szCs w:val="30"/>
        </w:rPr>
        <w:t>变更登记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第十八条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咨询工程师（投资）需要变更执业单位或专业的，应当申请变更登记。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第十九条</w:t>
      </w:r>
      <w:r w:rsidRPr="00BA70B5">
        <w:rPr>
          <w:rFonts w:ascii="仿宋" w:eastAsia="仿宋" w:hAnsi="仿宋"/>
          <w:sz w:val="30"/>
          <w:szCs w:val="30"/>
        </w:rPr>
        <w:t xml:space="preserve"> </w:t>
      </w:r>
      <w:r w:rsidRPr="00BA70B5">
        <w:rPr>
          <w:rFonts w:ascii="仿宋" w:eastAsia="仿宋" w:hAnsi="仿宋" w:hint="eastAsia"/>
          <w:sz w:val="30"/>
          <w:szCs w:val="30"/>
        </w:rPr>
        <w:t>申请变更执业单位应当提交以下材料：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（一）变更登记（执业单位）申请表（跨初审机构的还需提交备案登记表）；</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（二）人员证明材料：包括原登记证书、新执业单位出具的聘用合同（或任命文件）等的复印件，以及社会养老保险或人事证明、原执业单位解聘证明等。</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第二十条</w:t>
      </w:r>
      <w:r w:rsidRPr="00BA70B5">
        <w:rPr>
          <w:rFonts w:ascii="仿宋" w:eastAsia="仿宋" w:hAnsi="仿宋"/>
          <w:sz w:val="30"/>
          <w:szCs w:val="30"/>
        </w:rPr>
        <w:t xml:space="preserve"> </w:t>
      </w:r>
      <w:r w:rsidRPr="00BA70B5">
        <w:rPr>
          <w:rFonts w:ascii="仿宋" w:eastAsia="仿宋" w:hAnsi="仿宋" w:hint="eastAsia"/>
          <w:sz w:val="30"/>
          <w:szCs w:val="30"/>
        </w:rPr>
        <w:t>申请变更专业应当提交以下材料：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（一）变更登记（专业）申请表；</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（二）人员证明材料：包括原登记证书、职称证书、学制在</w:t>
      </w:r>
      <w:r w:rsidRPr="00BA70B5">
        <w:rPr>
          <w:rFonts w:ascii="仿宋" w:eastAsia="仿宋" w:hAnsi="仿宋"/>
          <w:sz w:val="30"/>
          <w:szCs w:val="30"/>
        </w:rPr>
        <w:t>1</w:t>
      </w:r>
      <w:r w:rsidRPr="00BA70B5">
        <w:rPr>
          <w:rFonts w:ascii="仿宋" w:eastAsia="仿宋" w:hAnsi="仿宋" w:hint="eastAsia"/>
          <w:sz w:val="30"/>
          <w:szCs w:val="30"/>
        </w:rPr>
        <w:t>年以上的与新申请专业密切相关的专业培训、学历或学位证明等的复印件，以及社会养老保险或人事证明等；</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（三）业绩证明材料：包括申请人作为主要参加人完</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成的工程咨询成果和相关证明；</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（四）继续教育证明。</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第二十一条</w:t>
      </w:r>
      <w:r w:rsidRPr="00BA70B5">
        <w:rPr>
          <w:rFonts w:ascii="仿宋" w:eastAsia="仿宋" w:hAnsi="仿宋"/>
          <w:sz w:val="30"/>
          <w:szCs w:val="30"/>
        </w:rPr>
        <w:t xml:space="preserve"> </w:t>
      </w:r>
      <w:r w:rsidRPr="00BA70B5">
        <w:rPr>
          <w:rFonts w:ascii="仿宋" w:eastAsia="仿宋" w:hAnsi="仿宋" w:hint="eastAsia"/>
          <w:sz w:val="30"/>
          <w:szCs w:val="30"/>
        </w:rPr>
        <w:t>变更登记不改变原登记有效期。</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第三节</w:t>
      </w:r>
      <w:r w:rsidRPr="00BA70B5">
        <w:rPr>
          <w:rFonts w:ascii="仿宋" w:eastAsia="仿宋" w:hAnsi="仿宋"/>
          <w:sz w:val="30"/>
          <w:szCs w:val="30"/>
        </w:rPr>
        <w:t xml:space="preserve"> </w:t>
      </w:r>
      <w:r w:rsidRPr="00BA70B5">
        <w:rPr>
          <w:rFonts w:ascii="仿宋" w:eastAsia="仿宋" w:hAnsi="仿宋" w:hint="eastAsia"/>
          <w:sz w:val="30"/>
          <w:szCs w:val="30"/>
        </w:rPr>
        <w:t>继续登记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第二十二条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咨询工程师（投资）登记有效期满需继续执业的，应当在登记期满前按公告规定时间申请继续登记。申请人要求变更登记的，应当同时提出申请。</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第二十三条</w:t>
      </w:r>
      <w:r w:rsidRPr="00BA70B5">
        <w:rPr>
          <w:rFonts w:ascii="仿宋" w:eastAsia="仿宋" w:hAnsi="仿宋"/>
          <w:sz w:val="30"/>
          <w:szCs w:val="30"/>
        </w:rPr>
        <w:t xml:space="preserve"> </w:t>
      </w:r>
      <w:r w:rsidRPr="00BA70B5">
        <w:rPr>
          <w:rFonts w:ascii="仿宋" w:eastAsia="仿宋" w:hAnsi="仿宋" w:hint="eastAsia"/>
          <w:sz w:val="30"/>
          <w:szCs w:val="30"/>
        </w:rPr>
        <w:t>申请人应当提交以下材料：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（一）继续登记申请表；</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（二）人员证明材料：包括原登记证书、聘用合同（或任命文件）等的复印件，以及职业道德证明、社会养老保险或人事证明等；</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（三）继续教育证明；</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（四）同时申请变更登记的，还应当按照本办法第十八条至第二十条的规定，提供相应材料。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第二十四条</w:t>
      </w:r>
      <w:r w:rsidRPr="00BA70B5">
        <w:rPr>
          <w:rFonts w:ascii="仿宋" w:eastAsia="仿宋" w:hAnsi="仿宋"/>
          <w:sz w:val="30"/>
          <w:szCs w:val="30"/>
        </w:rPr>
        <w:t xml:space="preserve"> </w:t>
      </w:r>
      <w:r w:rsidRPr="00BA70B5">
        <w:rPr>
          <w:rFonts w:ascii="仿宋" w:eastAsia="仿宋" w:hAnsi="仿宋" w:hint="eastAsia"/>
          <w:sz w:val="30"/>
          <w:szCs w:val="30"/>
        </w:rPr>
        <w:t>有下列情形之一的，不予继续登记：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（一）本办法第十六条所规定的情形；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（二）不接受执业检查；</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（三）受到本办法第四十条规定的处分尚未期满。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第二十五条</w:t>
      </w:r>
      <w:r w:rsidRPr="00BA70B5">
        <w:rPr>
          <w:rFonts w:ascii="仿宋" w:eastAsia="仿宋" w:hAnsi="仿宋"/>
          <w:sz w:val="30"/>
          <w:szCs w:val="30"/>
        </w:rPr>
        <w:t xml:space="preserve"> </w:t>
      </w:r>
      <w:r w:rsidRPr="00BA70B5">
        <w:rPr>
          <w:rFonts w:ascii="仿宋" w:eastAsia="仿宋" w:hAnsi="仿宋" w:hint="eastAsia"/>
          <w:sz w:val="30"/>
          <w:szCs w:val="30"/>
        </w:rPr>
        <w:t>继续登记的有效期为</w:t>
      </w:r>
      <w:r w:rsidRPr="00BA70B5">
        <w:rPr>
          <w:rFonts w:ascii="仿宋" w:eastAsia="仿宋" w:hAnsi="仿宋"/>
          <w:sz w:val="30"/>
          <w:szCs w:val="30"/>
        </w:rPr>
        <w:t>3</w:t>
      </w:r>
      <w:r w:rsidRPr="00BA70B5">
        <w:rPr>
          <w:rFonts w:ascii="仿宋" w:eastAsia="仿宋" w:hAnsi="仿宋" w:hint="eastAsia"/>
          <w:sz w:val="30"/>
          <w:szCs w:val="30"/>
        </w:rPr>
        <w:t>年。</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第四节</w:t>
      </w:r>
      <w:r w:rsidRPr="00BA70B5">
        <w:rPr>
          <w:rFonts w:ascii="仿宋" w:eastAsia="仿宋" w:hAnsi="仿宋"/>
          <w:sz w:val="30"/>
          <w:szCs w:val="30"/>
        </w:rPr>
        <w:t xml:space="preserve"> </w:t>
      </w:r>
      <w:r w:rsidRPr="00BA70B5">
        <w:rPr>
          <w:rFonts w:ascii="仿宋" w:eastAsia="仿宋" w:hAnsi="仿宋" w:hint="eastAsia"/>
          <w:sz w:val="30"/>
          <w:szCs w:val="30"/>
        </w:rPr>
        <w:t>注销登记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第二十六条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咨询工程师（投资）有下列情形之一的，</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应予注销登记：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（一）不具有完全民事行为能力；</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（二）因在工程咨询工作中有重大过失，受到行政处罚或撤职以上行政处分；</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（三）受到刑事处罚；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（四）脱离工程咨询单位；</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（五）同时在两个及以上工程咨询单位从业；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（六）以欺骗、贿赂等不正当手段取得登记证书；</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（七）执业检查不合格；</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（八）依法应当注销登记的其他情形。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第二十七条</w:t>
      </w:r>
      <w:r w:rsidRPr="00BA70B5">
        <w:rPr>
          <w:rFonts w:ascii="仿宋" w:eastAsia="仿宋" w:hAnsi="仿宋"/>
          <w:sz w:val="30"/>
          <w:szCs w:val="30"/>
        </w:rPr>
        <w:t xml:space="preserve"> </w:t>
      </w:r>
      <w:r w:rsidRPr="00BA70B5">
        <w:rPr>
          <w:rFonts w:ascii="仿宋" w:eastAsia="仿宋" w:hAnsi="仿宋" w:hint="eastAsia"/>
          <w:sz w:val="30"/>
          <w:szCs w:val="30"/>
        </w:rPr>
        <w:t>工作人员有下列情形之一的，应予注销登记：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（一）超越职权或违反规定程序做出准予登记决定；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（二）对不符合规定条件的申请人准予登记；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（三）依法应当注销登记的其他情形。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第二十八条</w:t>
      </w:r>
      <w:r w:rsidRPr="00BA70B5">
        <w:rPr>
          <w:rFonts w:ascii="仿宋" w:eastAsia="仿宋" w:hAnsi="仿宋"/>
          <w:sz w:val="30"/>
          <w:szCs w:val="30"/>
        </w:rPr>
        <w:t xml:space="preserve"> </w:t>
      </w:r>
      <w:r w:rsidRPr="00BA70B5">
        <w:rPr>
          <w:rFonts w:ascii="仿宋" w:eastAsia="仿宋" w:hAnsi="仿宋" w:hint="eastAsia"/>
          <w:sz w:val="30"/>
          <w:szCs w:val="30"/>
        </w:rPr>
        <w:t>中咨协会对被注销登记的人员名单予以公告。</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第二十九条</w:t>
      </w:r>
      <w:r w:rsidRPr="00BA70B5">
        <w:rPr>
          <w:rFonts w:ascii="仿宋" w:eastAsia="仿宋" w:hAnsi="仿宋"/>
          <w:sz w:val="30"/>
          <w:szCs w:val="30"/>
        </w:rPr>
        <w:t xml:space="preserve"> </w:t>
      </w:r>
      <w:r w:rsidRPr="00BA70B5">
        <w:rPr>
          <w:rFonts w:ascii="仿宋" w:eastAsia="仿宋" w:hAnsi="仿宋" w:hint="eastAsia"/>
          <w:sz w:val="30"/>
          <w:szCs w:val="30"/>
        </w:rPr>
        <w:t>被注销登记的人员在具备初始登记条件后，可以重新申请初始登记。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第三章</w:t>
      </w:r>
      <w:r w:rsidRPr="00BA70B5">
        <w:rPr>
          <w:rFonts w:ascii="仿宋" w:eastAsia="仿宋" w:hAnsi="仿宋"/>
          <w:sz w:val="30"/>
          <w:szCs w:val="30"/>
        </w:rPr>
        <w:t xml:space="preserve"> </w:t>
      </w:r>
      <w:r w:rsidRPr="00BA70B5">
        <w:rPr>
          <w:rFonts w:ascii="仿宋" w:eastAsia="仿宋" w:hAnsi="仿宋" w:hint="eastAsia"/>
          <w:sz w:val="30"/>
          <w:szCs w:val="30"/>
        </w:rPr>
        <w:t>执业规定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第三十条</w:t>
      </w:r>
      <w:r w:rsidRPr="00BA70B5">
        <w:rPr>
          <w:rFonts w:ascii="仿宋" w:eastAsia="仿宋" w:hAnsi="仿宋"/>
          <w:sz w:val="30"/>
          <w:szCs w:val="30"/>
        </w:rPr>
        <w:t xml:space="preserve"> </w:t>
      </w:r>
      <w:r w:rsidRPr="00BA70B5">
        <w:rPr>
          <w:rFonts w:ascii="仿宋" w:eastAsia="仿宋" w:hAnsi="仿宋" w:hint="eastAsia"/>
          <w:sz w:val="30"/>
          <w:szCs w:val="30"/>
        </w:rPr>
        <w:t>登记证书和执业专用章是咨询工程师（投资）的执业证明。咨询工程师（投资）应当对其出具的工程咨询成果签名</w:t>
      </w:r>
      <w:r w:rsidRPr="00BA70B5">
        <w:rPr>
          <w:rFonts w:ascii="仿宋" w:eastAsia="仿宋" w:hAnsi="仿宋"/>
          <w:sz w:val="30"/>
          <w:szCs w:val="30"/>
        </w:rPr>
        <w:t>,</w:t>
      </w:r>
      <w:r w:rsidRPr="00BA70B5">
        <w:rPr>
          <w:rFonts w:ascii="仿宋" w:eastAsia="仿宋" w:hAnsi="仿宋" w:hint="eastAsia"/>
          <w:sz w:val="30"/>
          <w:szCs w:val="30"/>
        </w:rPr>
        <w:t>加盖本人执业专用章</w:t>
      </w:r>
      <w:r w:rsidRPr="00BA70B5">
        <w:rPr>
          <w:rFonts w:ascii="仿宋" w:eastAsia="仿宋" w:hAnsi="仿宋"/>
          <w:sz w:val="30"/>
          <w:szCs w:val="30"/>
        </w:rPr>
        <w:t>,</w:t>
      </w:r>
      <w:r w:rsidRPr="00BA70B5">
        <w:rPr>
          <w:rFonts w:ascii="仿宋" w:eastAsia="仿宋" w:hAnsi="仿宋" w:hint="eastAsia"/>
          <w:sz w:val="30"/>
          <w:szCs w:val="30"/>
        </w:rPr>
        <w:t>并承担相应责任。</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第三十一条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咨询工程师（投资）需妥善保管和使用本人的登记证书和执业专用章。如有损坏或丢失，应当按规定程序向中咨协会申请补发。</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第三十二条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咨询工程师（投资）不得有以下行为：</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（一）在执业中弄虚作假；</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（二）准许他人以本人名义执业；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（三）涂改或转让登记证书和执业专用章；</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（四）接受任何影响公正执业的酬劳。</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第四章</w:t>
      </w:r>
      <w:r w:rsidRPr="00BA70B5">
        <w:rPr>
          <w:rFonts w:ascii="仿宋" w:eastAsia="仿宋" w:hAnsi="仿宋"/>
          <w:sz w:val="30"/>
          <w:szCs w:val="30"/>
        </w:rPr>
        <w:t xml:space="preserve"> </w:t>
      </w:r>
      <w:r w:rsidRPr="00BA70B5">
        <w:rPr>
          <w:rFonts w:ascii="仿宋" w:eastAsia="仿宋" w:hAnsi="仿宋" w:hint="eastAsia"/>
          <w:sz w:val="30"/>
          <w:szCs w:val="30"/>
        </w:rPr>
        <w:t>权利和义务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第三十三条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咨询工程师（投资）可以从事以下工程咨询业务：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（一）规划咨询；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（二）编制项目建议书；</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（三）编制项目可行性研究报告、项目申请报告和资金申请报告；</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（四）评估咨询；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（五）工程项目管理；</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（六）国家发展改革委规定的其他工程咨询业务。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第三十四条</w:t>
      </w:r>
      <w:r w:rsidRPr="00BA70B5">
        <w:rPr>
          <w:rFonts w:ascii="仿宋" w:eastAsia="仿宋" w:hAnsi="仿宋"/>
          <w:sz w:val="30"/>
          <w:szCs w:val="30"/>
        </w:rPr>
        <w:t xml:space="preserve"> </w:t>
      </w:r>
      <w:r w:rsidRPr="00BA70B5">
        <w:rPr>
          <w:rFonts w:ascii="仿宋" w:eastAsia="仿宋" w:hAnsi="仿宋" w:hint="eastAsia"/>
          <w:sz w:val="30"/>
          <w:szCs w:val="30"/>
        </w:rPr>
        <w:t>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的权利：</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（一）以咨询工程师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的名义执业；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（二）受托主持政府投资项目和实行核准制的企业投资项目的工程咨询业务；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（三）任何单位和个人修改咨询工程师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主持完</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成的工程咨询成果，应当征得该咨询工程师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同意并签名盖章；特殊情况下，可以由其他咨询工程师（投资）修改、签名盖章，并对修改部分承担相应责任。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第三十五条</w:t>
      </w:r>
      <w:r w:rsidRPr="00BA70B5">
        <w:rPr>
          <w:rFonts w:ascii="仿宋" w:eastAsia="仿宋" w:hAnsi="仿宋"/>
          <w:sz w:val="30"/>
          <w:szCs w:val="30"/>
        </w:rPr>
        <w:t xml:space="preserve"> </w:t>
      </w:r>
      <w:r w:rsidRPr="00BA70B5">
        <w:rPr>
          <w:rFonts w:ascii="仿宋" w:eastAsia="仿宋" w:hAnsi="仿宋" w:hint="eastAsia"/>
          <w:sz w:val="30"/>
          <w:szCs w:val="30"/>
        </w:rPr>
        <w:t>咨询工程师</w:t>
      </w:r>
      <w:r w:rsidRPr="00BA70B5">
        <w:rPr>
          <w:rFonts w:ascii="仿宋" w:eastAsia="仿宋" w:hAnsi="仿宋"/>
          <w:sz w:val="30"/>
          <w:szCs w:val="30"/>
        </w:rPr>
        <w:t>(</w:t>
      </w:r>
      <w:r w:rsidRPr="00BA70B5">
        <w:rPr>
          <w:rFonts w:ascii="仿宋" w:eastAsia="仿宋" w:hAnsi="仿宋" w:hint="eastAsia"/>
          <w:sz w:val="30"/>
          <w:szCs w:val="30"/>
        </w:rPr>
        <w:t>投资</w:t>
      </w:r>
      <w:r w:rsidRPr="00BA70B5">
        <w:rPr>
          <w:rFonts w:ascii="仿宋" w:eastAsia="仿宋" w:hAnsi="仿宋"/>
          <w:sz w:val="30"/>
          <w:szCs w:val="30"/>
        </w:rPr>
        <w:t>)</w:t>
      </w:r>
      <w:r w:rsidRPr="00BA70B5">
        <w:rPr>
          <w:rFonts w:ascii="仿宋" w:eastAsia="仿宋" w:hAnsi="仿宋" w:hint="eastAsia"/>
          <w:sz w:val="30"/>
          <w:szCs w:val="30"/>
        </w:rPr>
        <w:t>的义务：</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sz w:val="30"/>
          <w:szCs w:val="30"/>
        </w:rPr>
        <w:t>(</w:t>
      </w:r>
      <w:r w:rsidRPr="00BA70B5">
        <w:rPr>
          <w:rFonts w:ascii="仿宋" w:eastAsia="仿宋" w:hAnsi="仿宋" w:hint="eastAsia"/>
          <w:sz w:val="30"/>
          <w:szCs w:val="30"/>
        </w:rPr>
        <w:t>一</w:t>
      </w:r>
      <w:r w:rsidRPr="00BA70B5">
        <w:rPr>
          <w:rFonts w:ascii="仿宋" w:eastAsia="仿宋" w:hAnsi="仿宋"/>
          <w:sz w:val="30"/>
          <w:szCs w:val="30"/>
        </w:rPr>
        <w:t>)</w:t>
      </w:r>
      <w:r w:rsidRPr="00BA70B5">
        <w:rPr>
          <w:rFonts w:ascii="仿宋" w:eastAsia="仿宋" w:hAnsi="仿宋" w:hint="eastAsia"/>
          <w:sz w:val="30"/>
          <w:szCs w:val="30"/>
        </w:rPr>
        <w:t>遵守国家法律法规，服从行业自律管理，维护国家、社会利益和业主合法利益；</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sz w:val="30"/>
          <w:szCs w:val="30"/>
        </w:rPr>
        <w:t>(</w:t>
      </w:r>
      <w:r w:rsidRPr="00BA70B5">
        <w:rPr>
          <w:rFonts w:ascii="仿宋" w:eastAsia="仿宋" w:hAnsi="仿宋" w:hint="eastAsia"/>
          <w:sz w:val="30"/>
          <w:szCs w:val="30"/>
        </w:rPr>
        <w:t>二</w:t>
      </w:r>
      <w:r w:rsidRPr="00BA70B5">
        <w:rPr>
          <w:rFonts w:ascii="仿宋" w:eastAsia="仿宋" w:hAnsi="仿宋"/>
          <w:sz w:val="30"/>
          <w:szCs w:val="30"/>
        </w:rPr>
        <w:t>)</w:t>
      </w:r>
      <w:r w:rsidRPr="00BA70B5">
        <w:rPr>
          <w:rFonts w:ascii="仿宋" w:eastAsia="仿宋" w:hAnsi="仿宋" w:hint="eastAsia"/>
          <w:sz w:val="30"/>
          <w:szCs w:val="30"/>
        </w:rPr>
        <w:t>秉持行业行为准则，保证工程咨询服务质量；</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sz w:val="30"/>
          <w:szCs w:val="30"/>
        </w:rPr>
        <w:t>(</w:t>
      </w:r>
      <w:r w:rsidRPr="00BA70B5">
        <w:rPr>
          <w:rFonts w:ascii="仿宋" w:eastAsia="仿宋" w:hAnsi="仿宋" w:hint="eastAsia"/>
          <w:sz w:val="30"/>
          <w:szCs w:val="30"/>
        </w:rPr>
        <w:t>三</w:t>
      </w:r>
      <w:r w:rsidRPr="00BA70B5">
        <w:rPr>
          <w:rFonts w:ascii="仿宋" w:eastAsia="仿宋" w:hAnsi="仿宋"/>
          <w:sz w:val="30"/>
          <w:szCs w:val="30"/>
        </w:rPr>
        <w:t>)</w:t>
      </w:r>
      <w:r w:rsidRPr="00BA70B5">
        <w:rPr>
          <w:rFonts w:ascii="仿宋" w:eastAsia="仿宋" w:hAnsi="仿宋" w:hint="eastAsia"/>
          <w:sz w:val="30"/>
          <w:szCs w:val="30"/>
        </w:rPr>
        <w:t>严格遵守保密规定；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sz w:val="30"/>
          <w:szCs w:val="30"/>
        </w:rPr>
        <w:t>(</w:t>
      </w:r>
      <w:r w:rsidRPr="00BA70B5">
        <w:rPr>
          <w:rFonts w:ascii="仿宋" w:eastAsia="仿宋" w:hAnsi="仿宋" w:hint="eastAsia"/>
          <w:sz w:val="30"/>
          <w:szCs w:val="30"/>
        </w:rPr>
        <w:t>四</w:t>
      </w:r>
      <w:r w:rsidRPr="00BA70B5">
        <w:rPr>
          <w:rFonts w:ascii="仿宋" w:eastAsia="仿宋" w:hAnsi="仿宋"/>
          <w:sz w:val="30"/>
          <w:szCs w:val="30"/>
        </w:rPr>
        <w:t>)</w:t>
      </w:r>
      <w:r w:rsidRPr="00BA70B5">
        <w:rPr>
          <w:rFonts w:ascii="仿宋" w:eastAsia="仿宋" w:hAnsi="仿宋" w:hint="eastAsia"/>
          <w:sz w:val="30"/>
          <w:szCs w:val="30"/>
        </w:rPr>
        <w:t>廉洁执业；</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sz w:val="30"/>
          <w:szCs w:val="30"/>
        </w:rPr>
        <w:t>(</w:t>
      </w:r>
      <w:r w:rsidRPr="00BA70B5">
        <w:rPr>
          <w:rFonts w:ascii="仿宋" w:eastAsia="仿宋" w:hAnsi="仿宋" w:hint="eastAsia"/>
          <w:sz w:val="30"/>
          <w:szCs w:val="30"/>
        </w:rPr>
        <w:t>五</w:t>
      </w:r>
      <w:r w:rsidRPr="00BA70B5">
        <w:rPr>
          <w:rFonts w:ascii="仿宋" w:eastAsia="仿宋" w:hAnsi="仿宋"/>
          <w:sz w:val="30"/>
          <w:szCs w:val="30"/>
        </w:rPr>
        <w:t>)</w:t>
      </w:r>
      <w:r w:rsidRPr="00BA70B5">
        <w:rPr>
          <w:rFonts w:ascii="仿宋" w:eastAsia="仿宋" w:hAnsi="仿宋" w:hint="eastAsia"/>
          <w:sz w:val="30"/>
          <w:szCs w:val="30"/>
        </w:rPr>
        <w:t>自觉接受执业检查。</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第五章</w:t>
      </w:r>
      <w:r w:rsidRPr="00BA70B5">
        <w:rPr>
          <w:rFonts w:ascii="仿宋" w:eastAsia="仿宋" w:hAnsi="仿宋"/>
          <w:sz w:val="30"/>
          <w:szCs w:val="30"/>
        </w:rPr>
        <w:t xml:space="preserve"> </w:t>
      </w:r>
      <w:r w:rsidRPr="00BA70B5">
        <w:rPr>
          <w:rFonts w:ascii="仿宋" w:eastAsia="仿宋" w:hAnsi="仿宋" w:hint="eastAsia"/>
          <w:sz w:val="30"/>
          <w:szCs w:val="30"/>
        </w:rPr>
        <w:t>执业检查</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第三十六条</w:t>
      </w:r>
      <w:r w:rsidRPr="00BA70B5">
        <w:rPr>
          <w:rFonts w:ascii="仿宋" w:eastAsia="仿宋" w:hAnsi="仿宋"/>
          <w:sz w:val="30"/>
          <w:szCs w:val="30"/>
        </w:rPr>
        <w:t xml:space="preserve"> </w:t>
      </w:r>
      <w:r w:rsidRPr="00BA70B5">
        <w:rPr>
          <w:rFonts w:ascii="仿宋" w:eastAsia="仿宋" w:hAnsi="仿宋" w:hint="eastAsia"/>
          <w:sz w:val="30"/>
          <w:szCs w:val="30"/>
        </w:rPr>
        <w:t>中咨协会负责组织各初审机构对咨询工程师（投资）执业情况进行检查，并对执业检查发现的问题按规定进行处理。</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第三十七条</w:t>
      </w:r>
      <w:r w:rsidRPr="00BA70B5">
        <w:rPr>
          <w:rFonts w:ascii="仿宋" w:eastAsia="仿宋" w:hAnsi="仿宋"/>
          <w:sz w:val="30"/>
          <w:szCs w:val="30"/>
        </w:rPr>
        <w:t xml:space="preserve"> </w:t>
      </w:r>
      <w:r w:rsidRPr="00BA70B5">
        <w:rPr>
          <w:rFonts w:ascii="仿宋" w:eastAsia="仿宋" w:hAnsi="仿宋" w:hint="eastAsia"/>
          <w:sz w:val="30"/>
          <w:szCs w:val="30"/>
        </w:rPr>
        <w:t>执业检查内容包括：</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w:t>
      </w:r>
      <w:r w:rsidRPr="00BA70B5">
        <w:rPr>
          <w:rFonts w:ascii="仿宋" w:eastAsia="仿宋" w:hAnsi="仿宋"/>
          <w:sz w:val="30"/>
          <w:szCs w:val="30"/>
        </w:rPr>
        <w:t xml:space="preserve"> </w:t>
      </w:r>
      <w:r w:rsidRPr="00BA70B5">
        <w:rPr>
          <w:rFonts w:ascii="仿宋" w:eastAsia="仿宋" w:hAnsi="仿宋" w:hint="eastAsia"/>
          <w:sz w:val="30"/>
          <w:szCs w:val="30"/>
        </w:rPr>
        <w:t>遵守国家法律法规及有关规定的情况；</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w:t>
      </w:r>
      <w:r w:rsidRPr="00BA70B5">
        <w:rPr>
          <w:rFonts w:ascii="仿宋" w:eastAsia="仿宋" w:hAnsi="仿宋"/>
          <w:sz w:val="30"/>
          <w:szCs w:val="30"/>
        </w:rPr>
        <w:t xml:space="preserve"> </w:t>
      </w:r>
      <w:r w:rsidRPr="00BA70B5">
        <w:rPr>
          <w:rFonts w:ascii="仿宋" w:eastAsia="仿宋" w:hAnsi="仿宋" w:hint="eastAsia"/>
          <w:sz w:val="30"/>
          <w:szCs w:val="30"/>
        </w:rPr>
        <w:t>登记申请材料的真实性；</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（三）</w:t>
      </w:r>
      <w:r w:rsidRPr="00BA70B5">
        <w:rPr>
          <w:rFonts w:ascii="仿宋" w:eastAsia="仿宋" w:hAnsi="仿宋"/>
          <w:sz w:val="30"/>
          <w:szCs w:val="30"/>
        </w:rPr>
        <w:t xml:space="preserve"> </w:t>
      </w:r>
      <w:r w:rsidRPr="00BA70B5">
        <w:rPr>
          <w:rFonts w:ascii="仿宋" w:eastAsia="仿宋" w:hAnsi="仿宋" w:hint="eastAsia"/>
          <w:sz w:val="30"/>
          <w:szCs w:val="30"/>
        </w:rPr>
        <w:t>遵守职业道德、廉洁从业情况；</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w:t>
      </w:r>
      <w:r w:rsidRPr="00BA70B5">
        <w:rPr>
          <w:rFonts w:ascii="仿宋" w:eastAsia="仿宋" w:hAnsi="仿宋"/>
          <w:sz w:val="30"/>
          <w:szCs w:val="30"/>
        </w:rPr>
        <w:t xml:space="preserve"> </w:t>
      </w:r>
      <w:r w:rsidRPr="00BA70B5">
        <w:rPr>
          <w:rFonts w:ascii="仿宋" w:eastAsia="仿宋" w:hAnsi="仿宋" w:hint="eastAsia"/>
          <w:sz w:val="30"/>
          <w:szCs w:val="30"/>
        </w:rPr>
        <w:t>行使权利、履行义务情况；</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（五）</w:t>
      </w:r>
      <w:r w:rsidRPr="00BA70B5">
        <w:rPr>
          <w:rFonts w:ascii="仿宋" w:eastAsia="仿宋" w:hAnsi="仿宋"/>
          <w:sz w:val="30"/>
          <w:szCs w:val="30"/>
        </w:rPr>
        <w:t xml:space="preserve"> </w:t>
      </w:r>
      <w:r w:rsidRPr="00BA70B5">
        <w:rPr>
          <w:rFonts w:ascii="仿宋" w:eastAsia="仿宋" w:hAnsi="仿宋" w:hint="eastAsia"/>
          <w:sz w:val="30"/>
          <w:szCs w:val="30"/>
        </w:rPr>
        <w:t>接受继续教育情况；</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（六）</w:t>
      </w:r>
      <w:r w:rsidRPr="00BA70B5">
        <w:rPr>
          <w:rFonts w:ascii="仿宋" w:eastAsia="仿宋" w:hAnsi="仿宋"/>
          <w:sz w:val="30"/>
          <w:szCs w:val="30"/>
        </w:rPr>
        <w:t xml:space="preserve"> </w:t>
      </w:r>
      <w:r w:rsidRPr="00BA70B5">
        <w:rPr>
          <w:rFonts w:ascii="仿宋" w:eastAsia="仿宋" w:hAnsi="仿宋" w:hint="eastAsia"/>
          <w:sz w:val="30"/>
          <w:szCs w:val="30"/>
        </w:rPr>
        <w:t>其他应当检查的情况。</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第六章</w:t>
      </w:r>
      <w:r w:rsidRPr="00BA70B5">
        <w:rPr>
          <w:rFonts w:ascii="仿宋" w:eastAsia="仿宋" w:hAnsi="仿宋"/>
          <w:sz w:val="30"/>
          <w:szCs w:val="30"/>
        </w:rPr>
        <w:t xml:space="preserve"> </w:t>
      </w:r>
      <w:r w:rsidRPr="00BA70B5">
        <w:rPr>
          <w:rFonts w:ascii="仿宋" w:eastAsia="仿宋" w:hAnsi="仿宋" w:hint="eastAsia"/>
          <w:sz w:val="30"/>
          <w:szCs w:val="30"/>
        </w:rPr>
        <w:t>法律责任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第三十八条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咨询工程师（投资）在登记申请中弄虚作假的，当年不予登记且</w:t>
      </w:r>
      <w:r w:rsidRPr="00BA70B5">
        <w:rPr>
          <w:rFonts w:ascii="仿宋" w:eastAsia="仿宋" w:hAnsi="仿宋"/>
          <w:sz w:val="30"/>
          <w:szCs w:val="30"/>
        </w:rPr>
        <w:t>3</w:t>
      </w:r>
      <w:r w:rsidRPr="00BA70B5">
        <w:rPr>
          <w:rFonts w:ascii="仿宋" w:eastAsia="仿宋" w:hAnsi="仿宋" w:hint="eastAsia"/>
          <w:sz w:val="30"/>
          <w:szCs w:val="30"/>
        </w:rPr>
        <w:t>年内不得再次申请登记。</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第三十九条</w:t>
      </w:r>
      <w:r w:rsidRPr="00BA70B5">
        <w:rPr>
          <w:rFonts w:ascii="仿宋" w:eastAsia="仿宋" w:hAnsi="仿宋"/>
          <w:sz w:val="30"/>
          <w:szCs w:val="30"/>
        </w:rPr>
        <w:t xml:space="preserve"> </w:t>
      </w:r>
      <w:r w:rsidRPr="00BA70B5">
        <w:rPr>
          <w:rFonts w:ascii="仿宋" w:eastAsia="仿宋" w:hAnsi="仿宋" w:hint="eastAsia"/>
          <w:sz w:val="30"/>
          <w:szCs w:val="30"/>
        </w:rPr>
        <w:t>咨询工程师（投资）违反本办法第三十二条规定的，由中咨协会视情节轻重给予警告、通报批评、注销登记证书并收回执业专用章。触犯法律的，依法追究法律责任。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第四十条</w:t>
      </w:r>
      <w:r w:rsidRPr="00BA70B5">
        <w:rPr>
          <w:rFonts w:ascii="仿宋" w:eastAsia="仿宋" w:hAnsi="仿宋"/>
          <w:sz w:val="30"/>
          <w:szCs w:val="30"/>
        </w:rPr>
        <w:t xml:space="preserve"> </w:t>
      </w:r>
      <w:r w:rsidRPr="00BA70B5">
        <w:rPr>
          <w:rFonts w:ascii="仿宋" w:eastAsia="仿宋" w:hAnsi="仿宋" w:hint="eastAsia"/>
          <w:sz w:val="30"/>
          <w:szCs w:val="30"/>
        </w:rPr>
        <w:t>初审机构及其工作人员违反本办法的规定，有下列情形之一的，由中咨协会视情节轻重要求改正或根据行业自律规定作出相应处理。触犯法律的，依法追究法律责任。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（一）不按规定受理登记申请；</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（二）在受理过程中，未按规定告知申请人必须补正的材料；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（三）伙同申请人弄虚作假；</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（四）其他违反本办法规定的情形。</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第四十一条</w:t>
      </w:r>
      <w:r w:rsidRPr="00BA70B5">
        <w:rPr>
          <w:rFonts w:ascii="仿宋" w:eastAsia="仿宋" w:hAnsi="仿宋"/>
          <w:sz w:val="30"/>
          <w:szCs w:val="30"/>
        </w:rPr>
        <w:t xml:space="preserve"> </w:t>
      </w:r>
      <w:r w:rsidRPr="00BA70B5">
        <w:rPr>
          <w:rFonts w:ascii="仿宋" w:eastAsia="仿宋" w:hAnsi="仿宋" w:hint="eastAsia"/>
          <w:sz w:val="30"/>
          <w:szCs w:val="30"/>
        </w:rPr>
        <w:t>工作人员在咨询工程师（投资）管理过程中，索取、收受贿赂或者谋取其他不正当利益的，按照有关规定给予处罚。触犯法律的，依法追究法律责任。</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第七章</w:t>
      </w:r>
      <w:r w:rsidRPr="00BA70B5">
        <w:rPr>
          <w:rFonts w:ascii="仿宋" w:eastAsia="仿宋" w:hAnsi="仿宋"/>
          <w:sz w:val="30"/>
          <w:szCs w:val="30"/>
        </w:rPr>
        <w:t xml:space="preserve"> </w:t>
      </w:r>
      <w:r w:rsidRPr="00BA70B5">
        <w:rPr>
          <w:rFonts w:ascii="仿宋" w:eastAsia="仿宋" w:hAnsi="仿宋" w:hint="eastAsia"/>
          <w:sz w:val="30"/>
          <w:szCs w:val="30"/>
        </w:rPr>
        <w:t>附</w:t>
      </w:r>
      <w:r w:rsidRPr="00BA70B5">
        <w:rPr>
          <w:rFonts w:ascii="仿宋" w:eastAsia="仿宋" w:hAnsi="仿宋"/>
          <w:sz w:val="30"/>
          <w:szCs w:val="30"/>
        </w:rPr>
        <w:t xml:space="preserve"> </w:t>
      </w:r>
      <w:r w:rsidRPr="00BA70B5">
        <w:rPr>
          <w:rFonts w:ascii="仿宋" w:eastAsia="仿宋" w:hAnsi="仿宋" w:hint="eastAsia"/>
          <w:sz w:val="30"/>
          <w:szCs w:val="30"/>
        </w:rPr>
        <w:t>则</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第四十二条</w:t>
      </w:r>
      <w:r w:rsidRPr="00BA70B5">
        <w:rPr>
          <w:rFonts w:ascii="仿宋" w:eastAsia="仿宋" w:hAnsi="仿宋"/>
          <w:sz w:val="30"/>
          <w:szCs w:val="30"/>
        </w:rPr>
        <w:t xml:space="preserve"> </w:t>
      </w:r>
      <w:r w:rsidRPr="00BA70B5">
        <w:rPr>
          <w:rFonts w:ascii="仿宋" w:eastAsia="仿宋" w:hAnsi="仿宋" w:hint="eastAsia"/>
          <w:sz w:val="30"/>
          <w:szCs w:val="30"/>
        </w:rPr>
        <w:t>中咨协会通过中国工程咨询网公布咨询工程师（投资）管理有关信息。</w:t>
      </w:r>
      <w:r w:rsidRPr="00BA70B5">
        <w:rPr>
          <w:rFonts w:ascii="仿宋" w:eastAsia="仿宋" w:hAnsi="仿宋"/>
          <w:sz w:val="30"/>
          <w:szCs w:val="30"/>
        </w:rPr>
        <w:t xml:space="preserve"> </w:t>
      </w:r>
    </w:p>
    <w:p w:rsidR="004A005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lastRenderedPageBreak/>
        <w:t>第四十三条</w:t>
      </w:r>
      <w:r w:rsidRPr="00BA70B5">
        <w:rPr>
          <w:rFonts w:ascii="仿宋" w:eastAsia="仿宋" w:hAnsi="仿宋"/>
          <w:sz w:val="30"/>
          <w:szCs w:val="30"/>
        </w:rPr>
        <w:t xml:space="preserve"> </w:t>
      </w:r>
      <w:r w:rsidRPr="00BA70B5">
        <w:rPr>
          <w:rFonts w:ascii="仿宋" w:eastAsia="仿宋" w:hAnsi="仿宋" w:hint="eastAsia"/>
          <w:sz w:val="30"/>
          <w:szCs w:val="30"/>
        </w:rPr>
        <w:t>本办法由国家发展改革委负责解释。</w:t>
      </w:r>
      <w:r w:rsidRPr="00BA70B5">
        <w:rPr>
          <w:rFonts w:ascii="仿宋" w:eastAsia="仿宋" w:hAnsi="仿宋"/>
          <w:sz w:val="30"/>
          <w:szCs w:val="30"/>
        </w:rPr>
        <w:t xml:space="preserve"> </w:t>
      </w:r>
    </w:p>
    <w:p w:rsidR="008059E5" w:rsidRPr="00BA70B5" w:rsidRDefault="004A0055" w:rsidP="00BA70B5">
      <w:pPr>
        <w:ind w:firstLineChars="200" w:firstLine="600"/>
        <w:jc w:val="left"/>
        <w:rPr>
          <w:rFonts w:ascii="仿宋" w:eastAsia="仿宋" w:hAnsi="仿宋"/>
          <w:sz w:val="30"/>
          <w:szCs w:val="30"/>
        </w:rPr>
      </w:pPr>
      <w:r w:rsidRPr="00BA70B5">
        <w:rPr>
          <w:rFonts w:ascii="仿宋" w:eastAsia="仿宋" w:hAnsi="仿宋" w:hint="eastAsia"/>
          <w:sz w:val="30"/>
          <w:szCs w:val="30"/>
        </w:rPr>
        <w:t>第四十四条</w:t>
      </w:r>
      <w:r w:rsidRPr="00BA70B5">
        <w:rPr>
          <w:rFonts w:ascii="仿宋" w:eastAsia="仿宋" w:hAnsi="仿宋"/>
          <w:sz w:val="30"/>
          <w:szCs w:val="30"/>
        </w:rPr>
        <w:t xml:space="preserve"> </w:t>
      </w:r>
      <w:r w:rsidRPr="00BA70B5">
        <w:rPr>
          <w:rFonts w:ascii="仿宋" w:eastAsia="仿宋" w:hAnsi="仿宋" w:hint="eastAsia"/>
          <w:sz w:val="30"/>
          <w:szCs w:val="30"/>
        </w:rPr>
        <w:t>本办法自</w:t>
      </w:r>
      <w:r w:rsidRPr="00BA70B5">
        <w:rPr>
          <w:rFonts w:ascii="仿宋" w:eastAsia="仿宋" w:hAnsi="仿宋"/>
          <w:sz w:val="30"/>
          <w:szCs w:val="30"/>
        </w:rPr>
        <w:t>2013</w:t>
      </w:r>
      <w:r w:rsidRPr="00BA70B5">
        <w:rPr>
          <w:rFonts w:ascii="仿宋" w:eastAsia="仿宋" w:hAnsi="仿宋" w:hint="eastAsia"/>
          <w:sz w:val="30"/>
          <w:szCs w:val="30"/>
        </w:rPr>
        <w:t>年</w:t>
      </w:r>
      <w:r w:rsidRPr="00BA70B5">
        <w:rPr>
          <w:rFonts w:ascii="仿宋" w:eastAsia="仿宋" w:hAnsi="仿宋"/>
          <w:sz w:val="30"/>
          <w:szCs w:val="30"/>
        </w:rPr>
        <w:t>7</w:t>
      </w:r>
      <w:r w:rsidRPr="00BA70B5">
        <w:rPr>
          <w:rFonts w:ascii="仿宋" w:eastAsia="仿宋" w:hAnsi="仿宋" w:hint="eastAsia"/>
          <w:sz w:val="30"/>
          <w:szCs w:val="30"/>
        </w:rPr>
        <w:t>月</w:t>
      </w:r>
      <w:r w:rsidRPr="00BA70B5">
        <w:rPr>
          <w:rFonts w:ascii="仿宋" w:eastAsia="仿宋" w:hAnsi="仿宋"/>
          <w:sz w:val="30"/>
          <w:szCs w:val="30"/>
        </w:rPr>
        <w:t>1</w:t>
      </w:r>
      <w:r w:rsidRPr="00BA70B5">
        <w:rPr>
          <w:rFonts w:ascii="仿宋" w:eastAsia="仿宋" w:hAnsi="仿宋" w:hint="eastAsia"/>
          <w:sz w:val="30"/>
          <w:szCs w:val="30"/>
        </w:rPr>
        <w:t>日起施行。《注册咨询工程师（投资）注册管理办法（试行）》（发改投资〔</w:t>
      </w:r>
      <w:r w:rsidRPr="00BA70B5">
        <w:rPr>
          <w:rFonts w:ascii="仿宋" w:eastAsia="仿宋" w:hAnsi="仿宋"/>
          <w:sz w:val="30"/>
          <w:szCs w:val="30"/>
        </w:rPr>
        <w:t>2005</w:t>
      </w:r>
      <w:r w:rsidRPr="00BA70B5">
        <w:rPr>
          <w:rFonts w:ascii="仿宋" w:eastAsia="仿宋" w:hAnsi="仿宋" w:hint="eastAsia"/>
          <w:sz w:val="30"/>
          <w:szCs w:val="30"/>
        </w:rPr>
        <w:t>〕</w:t>
      </w:r>
      <w:r w:rsidRPr="00BA70B5">
        <w:rPr>
          <w:rFonts w:ascii="仿宋" w:eastAsia="仿宋" w:hAnsi="仿宋"/>
          <w:sz w:val="30"/>
          <w:szCs w:val="30"/>
        </w:rPr>
        <w:t>983</w:t>
      </w:r>
      <w:r w:rsidRPr="00BA70B5">
        <w:rPr>
          <w:rFonts w:ascii="仿宋" w:eastAsia="仿宋" w:hAnsi="仿宋" w:hint="eastAsia"/>
          <w:sz w:val="30"/>
          <w:szCs w:val="30"/>
        </w:rPr>
        <w:t>号）同时废止。本办法施行前合法取得《中华人民共和国咨询工程师（投资）执业资格证书》的，视同取得水平证书。</w:t>
      </w:r>
    </w:p>
    <w:sectPr w:rsidR="008059E5" w:rsidRPr="00BA70B5" w:rsidSect="00BA70B5">
      <w:pgSz w:w="11906" w:h="16838"/>
      <w:pgMar w:top="1247" w:right="1247" w:bottom="1247" w:left="1247" w:header="851" w:footer="992" w:gutter="56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928" w:rsidRDefault="00474928" w:rsidP="004A0055">
      <w:r>
        <w:separator/>
      </w:r>
    </w:p>
  </w:endnote>
  <w:endnote w:type="continuationSeparator" w:id="1">
    <w:p w:rsidR="00474928" w:rsidRDefault="00474928" w:rsidP="004A0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928" w:rsidRDefault="00474928" w:rsidP="004A0055">
      <w:r>
        <w:separator/>
      </w:r>
    </w:p>
  </w:footnote>
  <w:footnote w:type="continuationSeparator" w:id="1">
    <w:p w:rsidR="00474928" w:rsidRDefault="00474928" w:rsidP="004A0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F51"/>
    <w:rsid w:val="00061A23"/>
    <w:rsid w:val="0028199E"/>
    <w:rsid w:val="002D3AD8"/>
    <w:rsid w:val="003C1F51"/>
    <w:rsid w:val="00474928"/>
    <w:rsid w:val="004A0055"/>
    <w:rsid w:val="006522B3"/>
    <w:rsid w:val="008059E5"/>
    <w:rsid w:val="008C1846"/>
    <w:rsid w:val="00964DF0"/>
    <w:rsid w:val="00A12C44"/>
    <w:rsid w:val="00BA70B5"/>
    <w:rsid w:val="00E14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48D5"/>
    <w:rPr>
      <w:b/>
      <w:bCs/>
    </w:rPr>
  </w:style>
  <w:style w:type="paragraph" w:customStyle="1" w:styleId="Default">
    <w:name w:val="Default"/>
    <w:rsid w:val="003C1F51"/>
    <w:pPr>
      <w:widowControl w:val="0"/>
      <w:autoSpaceDE w:val="0"/>
      <w:autoSpaceDN w:val="0"/>
      <w:adjustRightInd w:val="0"/>
    </w:pPr>
    <w:rPr>
      <w:rFonts w:ascii="华文中宋" w:eastAsia="华文中宋" w:cs="华文中宋"/>
      <w:color w:val="000000"/>
      <w:sz w:val="24"/>
      <w:szCs w:val="24"/>
    </w:rPr>
  </w:style>
  <w:style w:type="paragraph" w:styleId="a4">
    <w:name w:val="header"/>
    <w:basedOn w:val="a"/>
    <w:link w:val="Char"/>
    <w:uiPriority w:val="99"/>
    <w:semiHidden/>
    <w:unhideWhenUsed/>
    <w:rsid w:val="004A0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0055"/>
    <w:rPr>
      <w:kern w:val="2"/>
      <w:sz w:val="18"/>
      <w:szCs w:val="18"/>
    </w:rPr>
  </w:style>
  <w:style w:type="paragraph" w:styleId="a5">
    <w:name w:val="footer"/>
    <w:basedOn w:val="a"/>
    <w:link w:val="Char0"/>
    <w:uiPriority w:val="99"/>
    <w:semiHidden/>
    <w:unhideWhenUsed/>
    <w:rsid w:val="004A005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005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692</Words>
  <Characters>3948</Characters>
  <Application>Microsoft Office Word</Application>
  <DocSecurity>0</DocSecurity>
  <Lines>32</Lines>
  <Paragraphs>9</Paragraphs>
  <ScaleCrop>false</ScaleCrop>
  <Company>Hewlett-Packard Company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5</cp:revision>
  <dcterms:created xsi:type="dcterms:W3CDTF">2013-07-04T06:30:00Z</dcterms:created>
  <dcterms:modified xsi:type="dcterms:W3CDTF">2013-07-04T06:38:00Z</dcterms:modified>
</cp:coreProperties>
</file>